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F79" w:rsidRDefault="00601F79" w:rsidP="00601F79">
      <w:r>
        <w:rPr>
          <w:noProof/>
        </w:rPr>
        <w:drawing>
          <wp:inline distT="0" distB="0" distL="0" distR="0">
            <wp:extent cx="6850395" cy="842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0395" cy="8420100"/>
                    </a:xfrm>
                    <a:prstGeom prst="rect">
                      <a:avLst/>
                    </a:prstGeom>
                    <a:noFill/>
                    <a:ln>
                      <a:noFill/>
                    </a:ln>
                  </pic:spPr>
                </pic:pic>
              </a:graphicData>
            </a:graphic>
          </wp:inline>
        </w:drawing>
      </w:r>
    </w:p>
    <w:p w:rsidR="00601F79" w:rsidRDefault="00601F79" w:rsidP="00601F79">
      <w:r>
        <w:br w:type="column"/>
      </w:r>
      <w:r>
        <w:rPr>
          <w:noProof/>
        </w:rPr>
        <w:lastRenderedPageBreak/>
        <w:drawing>
          <wp:inline distT="0" distB="0" distL="0" distR="0">
            <wp:extent cx="7469773"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69773" cy="4724400"/>
                    </a:xfrm>
                    <a:prstGeom prst="rect">
                      <a:avLst/>
                    </a:prstGeom>
                    <a:noFill/>
                    <a:ln>
                      <a:noFill/>
                    </a:ln>
                  </pic:spPr>
                </pic:pic>
              </a:graphicData>
            </a:graphic>
          </wp:inline>
        </w:drawing>
      </w:r>
    </w:p>
    <w:p w:rsidR="00601F79" w:rsidRDefault="00601F79" w:rsidP="00601F79">
      <w:r>
        <w:br w:type="column"/>
      </w:r>
      <w:r>
        <w:rPr>
          <w:noProof/>
        </w:rPr>
        <w:lastRenderedPageBreak/>
        <w:drawing>
          <wp:inline distT="0" distB="0" distL="0" distR="0">
            <wp:extent cx="7253867" cy="6429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4846" cy="6430243"/>
                    </a:xfrm>
                    <a:prstGeom prst="rect">
                      <a:avLst/>
                    </a:prstGeom>
                    <a:noFill/>
                    <a:ln>
                      <a:noFill/>
                    </a:ln>
                  </pic:spPr>
                </pic:pic>
              </a:graphicData>
            </a:graphic>
          </wp:inline>
        </w:drawing>
      </w:r>
    </w:p>
    <w:p w:rsidR="00601F79" w:rsidRDefault="00601F79" w:rsidP="00601F79">
      <w:r>
        <w:br w:type="column"/>
      </w:r>
      <w:r>
        <w:rPr>
          <w:noProof/>
        </w:rPr>
        <w:lastRenderedPageBreak/>
        <w:drawing>
          <wp:inline distT="0" distB="0" distL="0" distR="0">
            <wp:extent cx="7933323"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0843" cy="3146229"/>
                    </a:xfrm>
                    <a:prstGeom prst="rect">
                      <a:avLst/>
                    </a:prstGeom>
                    <a:noFill/>
                    <a:ln>
                      <a:noFill/>
                    </a:ln>
                  </pic:spPr>
                </pic:pic>
              </a:graphicData>
            </a:graphic>
          </wp:inline>
        </w:drawing>
      </w:r>
    </w:p>
    <w:p w:rsidR="00601F79" w:rsidRPr="00601F79" w:rsidRDefault="00601F79" w:rsidP="00601F79">
      <w:pPr>
        <w:rPr>
          <w:vanish/>
          <w:specVanish/>
        </w:rPr>
      </w:pPr>
      <w:r>
        <w:br w:type="column"/>
      </w:r>
      <w:r>
        <w:rPr>
          <w:noProof/>
        </w:rPr>
        <w:lastRenderedPageBreak/>
        <w:drawing>
          <wp:inline distT="0" distB="0" distL="0" distR="0">
            <wp:extent cx="6858000" cy="808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086725"/>
                    </a:xfrm>
                    <a:prstGeom prst="rect">
                      <a:avLst/>
                    </a:prstGeom>
                    <a:noFill/>
                    <a:ln>
                      <a:noFill/>
                    </a:ln>
                  </pic:spPr>
                </pic:pic>
              </a:graphicData>
            </a:graphic>
          </wp:inline>
        </w:drawing>
      </w:r>
      <w:r>
        <w:rPr>
          <w:noProof/>
        </w:rPr>
        <w:br w:type="column"/>
      </w:r>
      <w:r>
        <w:rPr>
          <w:noProof/>
        </w:rPr>
        <w:lastRenderedPageBreak/>
        <w:drawing>
          <wp:inline distT="0" distB="0" distL="0" distR="0" wp14:anchorId="230E756D" wp14:editId="7CBBA1BF">
            <wp:extent cx="7478272"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5362" cy="6387800"/>
                    </a:xfrm>
                    <a:prstGeom prst="rect">
                      <a:avLst/>
                    </a:prstGeom>
                    <a:noFill/>
                    <a:ln>
                      <a:noFill/>
                    </a:ln>
                  </pic:spPr>
                </pic:pic>
              </a:graphicData>
            </a:graphic>
          </wp:inline>
        </w:drawing>
      </w:r>
    </w:p>
    <w:p w:rsidR="00601F79" w:rsidRDefault="00601F79" w:rsidP="00601F79">
      <w:r>
        <w:t xml:space="preserve"> </w:t>
      </w:r>
    </w:p>
    <w:p w:rsidR="00C53BEB" w:rsidRDefault="00601F79" w:rsidP="00601F79">
      <w:r>
        <w:br w:type="column"/>
      </w:r>
      <w:r>
        <w:rPr>
          <w:noProof/>
        </w:rPr>
        <w:lastRenderedPageBreak/>
        <w:drawing>
          <wp:inline distT="0" distB="0" distL="0" distR="0">
            <wp:extent cx="6858000" cy="62596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259651"/>
                    </a:xfrm>
                    <a:prstGeom prst="rect">
                      <a:avLst/>
                    </a:prstGeom>
                    <a:noFill/>
                    <a:ln>
                      <a:noFill/>
                    </a:ln>
                  </pic:spPr>
                </pic:pic>
              </a:graphicData>
            </a:graphic>
          </wp:inline>
        </w:drawing>
      </w:r>
    </w:p>
    <w:p w:rsidR="00C53BEB" w:rsidRDefault="00C53BEB" w:rsidP="00601F79">
      <w:r>
        <w:br w:type="column"/>
      </w:r>
      <w:r>
        <w:rPr>
          <w:noProof/>
        </w:rPr>
        <w:lastRenderedPageBreak/>
        <w:drawing>
          <wp:inline distT="0" distB="0" distL="0" distR="0">
            <wp:extent cx="6858000" cy="443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430091"/>
                    </a:xfrm>
                    <a:prstGeom prst="rect">
                      <a:avLst/>
                    </a:prstGeom>
                    <a:noFill/>
                    <a:ln>
                      <a:noFill/>
                    </a:ln>
                  </pic:spPr>
                </pic:pic>
              </a:graphicData>
            </a:graphic>
          </wp:inline>
        </w:drawing>
      </w:r>
    </w:p>
    <w:p w:rsidR="00C53BEB" w:rsidRDefault="00C53BEB" w:rsidP="00601F79">
      <w:r>
        <w:br w:type="column"/>
      </w:r>
      <w:r>
        <w:rPr>
          <w:noProof/>
        </w:rPr>
        <w:lastRenderedPageBreak/>
        <w:drawing>
          <wp:inline distT="0" distB="0" distL="0" distR="0">
            <wp:extent cx="6858000" cy="69686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968687"/>
                    </a:xfrm>
                    <a:prstGeom prst="rect">
                      <a:avLst/>
                    </a:prstGeom>
                    <a:noFill/>
                    <a:ln>
                      <a:noFill/>
                    </a:ln>
                  </pic:spPr>
                </pic:pic>
              </a:graphicData>
            </a:graphic>
          </wp:inline>
        </w:drawing>
      </w:r>
    </w:p>
    <w:p w:rsidR="0003374B" w:rsidRDefault="00C53BEB" w:rsidP="0003374B">
      <w:pPr>
        <w:spacing w:line="480" w:lineRule="auto"/>
        <w:jc w:val="center"/>
      </w:pPr>
      <w:r>
        <w:br w:type="column"/>
      </w:r>
      <w:r w:rsidR="0003374B">
        <w:rPr>
          <w:b/>
          <w:smallCaps/>
        </w:rPr>
        <w:lastRenderedPageBreak/>
        <w:t xml:space="preserve">A Bill to legalize prostitution  </w:t>
      </w:r>
    </w:p>
    <w:p w:rsidR="0003374B" w:rsidRDefault="0003374B" w:rsidP="0003374B"/>
    <w:tbl>
      <w:tblPr>
        <w:tblW w:w="11760" w:type="dxa"/>
        <w:tblInd w:w="-1012" w:type="dxa"/>
        <w:tblLayout w:type="fixed"/>
        <w:tblLook w:val="0000" w:firstRow="0" w:lastRow="0" w:firstColumn="0" w:lastColumn="0" w:noHBand="0" w:noVBand="0"/>
      </w:tblPr>
      <w:tblGrid>
        <w:gridCol w:w="510"/>
        <w:gridCol w:w="1410"/>
        <w:gridCol w:w="9840"/>
      </w:tblGrid>
      <w:tr w:rsidR="0003374B" w:rsidTr="00373307">
        <w:tc>
          <w:tcPr>
            <w:tcW w:w="510" w:type="dxa"/>
          </w:tcPr>
          <w:p w:rsidR="0003374B" w:rsidRDefault="0003374B" w:rsidP="00373307">
            <w:pPr>
              <w:jc w:val="right"/>
            </w:pPr>
            <w:r>
              <w:rPr>
                <w:b/>
                <w:smallCaps/>
              </w:rPr>
              <w:t>1</w:t>
            </w:r>
          </w:p>
          <w:p w:rsidR="0003374B" w:rsidRDefault="0003374B" w:rsidP="00373307">
            <w:pPr>
              <w:jc w:val="right"/>
            </w:pPr>
            <w:r>
              <w:rPr>
                <w:b/>
                <w:smallCaps/>
              </w:rPr>
              <w:t xml:space="preserve">2 </w:t>
            </w:r>
          </w:p>
          <w:p w:rsidR="0003374B" w:rsidRDefault="0003374B" w:rsidP="00373307">
            <w:pPr>
              <w:jc w:val="right"/>
            </w:pPr>
            <w:r>
              <w:rPr>
                <w:b/>
                <w:smallCaps/>
              </w:rPr>
              <w:t>3</w:t>
            </w:r>
          </w:p>
          <w:p w:rsidR="0003374B" w:rsidRDefault="0003374B" w:rsidP="00373307">
            <w:pPr>
              <w:jc w:val="right"/>
            </w:pPr>
            <w:r>
              <w:rPr>
                <w:b/>
                <w:smallCaps/>
              </w:rPr>
              <w:t>4</w:t>
            </w:r>
          </w:p>
          <w:p w:rsidR="0003374B" w:rsidRDefault="0003374B" w:rsidP="00373307">
            <w:pPr>
              <w:jc w:val="right"/>
            </w:pPr>
            <w:r>
              <w:rPr>
                <w:b/>
                <w:smallCaps/>
              </w:rPr>
              <w:t>5</w:t>
            </w:r>
          </w:p>
          <w:p w:rsidR="0003374B" w:rsidRDefault="0003374B" w:rsidP="00373307">
            <w:pPr>
              <w:jc w:val="right"/>
            </w:pPr>
            <w:r>
              <w:rPr>
                <w:b/>
                <w:smallCaps/>
              </w:rPr>
              <w:t>6</w:t>
            </w:r>
          </w:p>
          <w:p w:rsidR="0003374B" w:rsidRDefault="0003374B" w:rsidP="00373307">
            <w:pPr>
              <w:jc w:val="right"/>
            </w:pPr>
            <w:r>
              <w:rPr>
                <w:b/>
                <w:smallCaps/>
              </w:rPr>
              <w:t>7</w:t>
            </w:r>
          </w:p>
          <w:p w:rsidR="0003374B" w:rsidRDefault="0003374B" w:rsidP="00373307">
            <w:pPr>
              <w:jc w:val="right"/>
            </w:pPr>
            <w:r>
              <w:rPr>
                <w:b/>
                <w:smallCaps/>
              </w:rPr>
              <w:t>8</w:t>
            </w:r>
          </w:p>
          <w:p w:rsidR="0003374B" w:rsidRDefault="0003374B" w:rsidP="00373307">
            <w:pPr>
              <w:jc w:val="right"/>
            </w:pPr>
            <w:r>
              <w:rPr>
                <w:b/>
                <w:smallCaps/>
              </w:rPr>
              <w:t>9</w:t>
            </w:r>
          </w:p>
          <w:p w:rsidR="0003374B" w:rsidRDefault="0003374B" w:rsidP="00373307">
            <w:pPr>
              <w:jc w:val="right"/>
            </w:pPr>
            <w:r>
              <w:rPr>
                <w:b/>
                <w:smallCaps/>
              </w:rPr>
              <w:t>10</w:t>
            </w:r>
          </w:p>
          <w:p w:rsidR="0003374B" w:rsidRDefault="0003374B" w:rsidP="00373307">
            <w:pPr>
              <w:jc w:val="right"/>
            </w:pPr>
            <w:r>
              <w:rPr>
                <w:b/>
                <w:smallCaps/>
              </w:rPr>
              <w:t xml:space="preserve">11    </w:t>
            </w:r>
          </w:p>
          <w:p w:rsidR="0003374B" w:rsidRDefault="0003374B" w:rsidP="00373307">
            <w:pPr>
              <w:jc w:val="right"/>
            </w:pPr>
            <w:r>
              <w:rPr>
                <w:b/>
                <w:smallCaps/>
              </w:rPr>
              <w:t>12</w:t>
            </w:r>
          </w:p>
          <w:p w:rsidR="0003374B" w:rsidRDefault="0003374B" w:rsidP="00373307">
            <w:pPr>
              <w:jc w:val="right"/>
            </w:pPr>
            <w:r>
              <w:rPr>
                <w:b/>
                <w:smallCaps/>
              </w:rPr>
              <w:t>13</w:t>
            </w:r>
          </w:p>
          <w:p w:rsidR="0003374B" w:rsidRDefault="0003374B" w:rsidP="00373307">
            <w:pPr>
              <w:jc w:val="right"/>
            </w:pPr>
            <w:r>
              <w:rPr>
                <w:b/>
                <w:smallCaps/>
              </w:rPr>
              <w:t>14</w:t>
            </w:r>
          </w:p>
          <w:p w:rsidR="0003374B" w:rsidRDefault="0003374B" w:rsidP="00373307">
            <w:pPr>
              <w:jc w:val="right"/>
            </w:pPr>
            <w:r>
              <w:rPr>
                <w:b/>
                <w:smallCaps/>
              </w:rPr>
              <w:t>15</w:t>
            </w:r>
          </w:p>
          <w:p w:rsidR="0003374B" w:rsidRDefault="0003374B" w:rsidP="00373307">
            <w:pPr>
              <w:jc w:val="right"/>
            </w:pPr>
            <w:r>
              <w:rPr>
                <w:b/>
                <w:smallCaps/>
              </w:rPr>
              <w:t>16</w:t>
            </w:r>
          </w:p>
          <w:p w:rsidR="0003374B" w:rsidRDefault="0003374B" w:rsidP="00373307">
            <w:pPr>
              <w:jc w:val="right"/>
            </w:pPr>
            <w:r>
              <w:rPr>
                <w:b/>
                <w:smallCaps/>
              </w:rPr>
              <w:t>17</w:t>
            </w:r>
          </w:p>
          <w:p w:rsidR="0003374B" w:rsidRDefault="0003374B" w:rsidP="00373307">
            <w:pPr>
              <w:jc w:val="right"/>
            </w:pPr>
            <w:r>
              <w:rPr>
                <w:b/>
                <w:smallCaps/>
              </w:rPr>
              <w:t>18</w:t>
            </w:r>
          </w:p>
          <w:p w:rsidR="0003374B" w:rsidRDefault="0003374B" w:rsidP="00373307">
            <w:pPr>
              <w:jc w:val="right"/>
            </w:pPr>
            <w:r>
              <w:rPr>
                <w:b/>
                <w:smallCaps/>
              </w:rPr>
              <w:t>19</w:t>
            </w:r>
          </w:p>
          <w:p w:rsidR="0003374B" w:rsidRDefault="0003374B" w:rsidP="00373307">
            <w:pPr>
              <w:jc w:val="right"/>
            </w:pPr>
            <w:r>
              <w:rPr>
                <w:b/>
                <w:smallCaps/>
              </w:rPr>
              <w:t>20</w:t>
            </w:r>
          </w:p>
          <w:p w:rsidR="0003374B" w:rsidRDefault="0003374B" w:rsidP="00373307">
            <w:pPr>
              <w:jc w:val="right"/>
            </w:pPr>
            <w:r>
              <w:rPr>
                <w:b/>
                <w:smallCaps/>
              </w:rPr>
              <w:t>21</w:t>
            </w:r>
          </w:p>
          <w:p w:rsidR="0003374B" w:rsidRDefault="0003374B" w:rsidP="00373307">
            <w:pPr>
              <w:jc w:val="right"/>
            </w:pPr>
            <w:r>
              <w:rPr>
                <w:b/>
                <w:smallCaps/>
              </w:rPr>
              <w:t>22</w:t>
            </w:r>
          </w:p>
          <w:p w:rsidR="0003374B" w:rsidRDefault="0003374B" w:rsidP="00373307">
            <w:pPr>
              <w:jc w:val="right"/>
            </w:pPr>
            <w:r>
              <w:rPr>
                <w:b/>
                <w:smallCaps/>
              </w:rPr>
              <w:t>23</w:t>
            </w:r>
          </w:p>
          <w:p w:rsidR="0003374B" w:rsidRDefault="0003374B" w:rsidP="00373307">
            <w:pPr>
              <w:jc w:val="right"/>
            </w:pPr>
            <w:r>
              <w:rPr>
                <w:b/>
                <w:smallCaps/>
              </w:rPr>
              <w:t>24</w:t>
            </w:r>
          </w:p>
          <w:p w:rsidR="0003374B" w:rsidRDefault="0003374B" w:rsidP="00373307">
            <w:pPr>
              <w:jc w:val="right"/>
            </w:pPr>
            <w:r>
              <w:rPr>
                <w:b/>
                <w:smallCaps/>
              </w:rPr>
              <w:t>25</w:t>
            </w:r>
          </w:p>
          <w:p w:rsidR="0003374B" w:rsidRDefault="0003374B" w:rsidP="00373307">
            <w:pPr>
              <w:jc w:val="center"/>
            </w:pPr>
          </w:p>
        </w:tc>
        <w:tc>
          <w:tcPr>
            <w:tcW w:w="1410" w:type="dxa"/>
          </w:tcPr>
          <w:p w:rsidR="0003374B" w:rsidRDefault="0003374B" w:rsidP="00373307">
            <w:pPr>
              <w:ind w:left="-29" w:right="-494"/>
            </w:pPr>
            <w:r>
              <w:rPr>
                <w:b/>
              </w:rPr>
              <w:t xml:space="preserve">  </w:t>
            </w:r>
          </w:p>
          <w:p w:rsidR="0003374B" w:rsidRDefault="0003374B" w:rsidP="00373307">
            <w:pPr>
              <w:ind w:left="-29" w:right="-569"/>
            </w:pPr>
            <w:r>
              <w:rPr>
                <w:b/>
              </w:rPr>
              <w:t>SECTION 1</w:t>
            </w: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r>
              <w:rPr>
                <w:b/>
              </w:rPr>
              <w:t>SECTION 2</w:t>
            </w: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r>
              <w:rPr>
                <w:b/>
              </w:rPr>
              <w:t>SECTION 3</w:t>
            </w: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p>
          <w:p w:rsidR="0003374B" w:rsidRDefault="0003374B" w:rsidP="00373307">
            <w:pPr>
              <w:ind w:left="-29" w:right="-569"/>
            </w:pPr>
            <w:r>
              <w:rPr>
                <w:b/>
              </w:rPr>
              <w:t>SECTION 4</w:t>
            </w:r>
          </w:p>
          <w:p w:rsidR="0003374B" w:rsidRDefault="0003374B" w:rsidP="00373307">
            <w:pPr>
              <w:ind w:left="-29" w:right="-569"/>
            </w:pPr>
          </w:p>
          <w:p w:rsidR="0003374B" w:rsidRDefault="0003374B" w:rsidP="00373307">
            <w:pPr>
              <w:ind w:left="-29" w:right="-569"/>
            </w:pPr>
            <w:r>
              <w:rPr>
                <w:b/>
              </w:rPr>
              <w:t xml:space="preserve">SECTION 5                     </w:t>
            </w:r>
          </w:p>
        </w:tc>
        <w:tc>
          <w:tcPr>
            <w:tcW w:w="9840" w:type="dxa"/>
          </w:tcPr>
          <w:p w:rsidR="0003374B" w:rsidRDefault="0003374B" w:rsidP="00373307">
            <w:r>
              <w:rPr>
                <w:b/>
              </w:rPr>
              <w:t>BE IT ENACTED HERE BY STUDENT CONGRESS ASSEMBLED THAT</w:t>
            </w:r>
          </w:p>
          <w:p w:rsidR="0003374B" w:rsidRDefault="0003374B" w:rsidP="00373307">
            <w:pPr>
              <w:spacing w:line="480" w:lineRule="auto"/>
            </w:pPr>
            <w:r>
              <w:t>This bill will legalize all prostitution and brothels. All prostitutes will require STD, HIV and STI testing weekly, and 48 hours in advance to scheduled clients. Prostitutes must be 21 and older, and clients must be 18 and older.</w:t>
            </w:r>
          </w:p>
          <w:p w:rsidR="0003374B" w:rsidRDefault="0003374B" w:rsidP="00373307">
            <w:pPr>
              <w:spacing w:line="480" w:lineRule="auto"/>
            </w:pPr>
            <w:proofErr w:type="spellStart"/>
            <w:r>
              <w:t>Prostitution:</w:t>
            </w:r>
            <w:r>
              <w:rPr>
                <w:highlight w:val="white"/>
              </w:rPr>
              <w:t>The</w:t>
            </w:r>
            <w:proofErr w:type="spellEnd"/>
            <w:r>
              <w:rPr>
                <w:highlight w:val="white"/>
              </w:rPr>
              <w:t xml:space="preserve"> act of offering one's self for hire to engage in sexual relations</w:t>
            </w:r>
          </w:p>
          <w:p w:rsidR="0003374B" w:rsidRDefault="0003374B" w:rsidP="00373307">
            <w:pPr>
              <w:spacing w:line="480" w:lineRule="auto"/>
            </w:pPr>
            <w:r>
              <w:t xml:space="preserve">Sexual relations: Sexual actions or intercourse between two consenting adults. </w:t>
            </w:r>
          </w:p>
          <w:p w:rsidR="0003374B" w:rsidRDefault="0003374B" w:rsidP="00373307">
            <w:pPr>
              <w:spacing w:line="480" w:lineRule="auto"/>
            </w:pPr>
            <w:r>
              <w:t>This law will be monitored by state regulations so chosen by the state. Required testing, and training for brothels will be handled by a new department, the Federal Department of Prostitution, in which all prostitutes and brothels must submit annual paperwork for proof of testing and consent.</w:t>
            </w:r>
          </w:p>
          <w:p w:rsidR="0003374B" w:rsidRDefault="0003374B" w:rsidP="00373307">
            <w:pPr>
              <w:spacing w:line="480" w:lineRule="auto"/>
            </w:pPr>
            <w:r>
              <w:t>This bill will be enacted April 22 2016</w:t>
            </w:r>
          </w:p>
          <w:p w:rsidR="0003374B" w:rsidRDefault="0003374B" w:rsidP="00373307">
            <w:r>
              <w:rPr>
                <w:b/>
              </w:rPr>
              <w:t>All laws in conflict are declared null and void</w:t>
            </w:r>
          </w:p>
          <w:p w:rsidR="0003374B" w:rsidRDefault="0003374B" w:rsidP="00373307"/>
          <w:p w:rsidR="0003374B" w:rsidRDefault="0003374B" w:rsidP="00373307">
            <w:pPr>
              <w:ind w:left="180"/>
            </w:pPr>
          </w:p>
          <w:p w:rsidR="0003374B" w:rsidRDefault="0003374B" w:rsidP="00373307">
            <w:pPr>
              <w:ind w:left="180"/>
            </w:pPr>
          </w:p>
          <w:p w:rsidR="0003374B" w:rsidRDefault="0003374B" w:rsidP="00373307">
            <w:pPr>
              <w:ind w:left="180"/>
            </w:pPr>
          </w:p>
          <w:p w:rsidR="0003374B" w:rsidRDefault="0003374B" w:rsidP="00373307">
            <w:pPr>
              <w:ind w:left="180"/>
            </w:pPr>
          </w:p>
          <w:p w:rsidR="0003374B" w:rsidRDefault="0003374B" w:rsidP="00373307">
            <w:pPr>
              <w:ind w:left="180"/>
            </w:pPr>
          </w:p>
          <w:p w:rsidR="0003374B" w:rsidRDefault="0003374B" w:rsidP="00373307">
            <w:pPr>
              <w:ind w:left="180"/>
            </w:pPr>
          </w:p>
          <w:p w:rsidR="0003374B" w:rsidRDefault="0003374B" w:rsidP="00373307">
            <w:pPr>
              <w:ind w:left="180"/>
            </w:pPr>
            <w:r>
              <w:rPr>
                <w:i/>
              </w:rPr>
              <w:t>Introduced for Congressional Debate by Centaurus High School</w:t>
            </w:r>
          </w:p>
        </w:tc>
      </w:tr>
    </w:tbl>
    <w:p w:rsidR="0003374B" w:rsidRDefault="0003374B" w:rsidP="00601F79"/>
    <w:p w:rsidR="00033293" w:rsidRPr="00601F79" w:rsidRDefault="0003374B" w:rsidP="00601F79">
      <w:r>
        <w:br w:type="column"/>
      </w:r>
      <w:r>
        <w:rPr>
          <w:noProof/>
        </w:rPr>
        <w:lastRenderedPageBreak/>
        <w:drawing>
          <wp:inline distT="0" distB="0" distL="0" distR="0">
            <wp:extent cx="6858000" cy="6586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6586880"/>
                    </a:xfrm>
                    <a:prstGeom prst="rect">
                      <a:avLst/>
                    </a:prstGeom>
                    <a:noFill/>
                    <a:ln>
                      <a:noFill/>
                    </a:ln>
                  </pic:spPr>
                </pic:pic>
              </a:graphicData>
            </a:graphic>
          </wp:inline>
        </w:drawing>
      </w:r>
      <w:bookmarkStart w:id="0" w:name="_GoBack"/>
      <w:bookmarkEnd w:id="0"/>
    </w:p>
    <w:sectPr w:rsidR="00033293" w:rsidRPr="00601F79" w:rsidSect="00601F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01F79"/>
    <w:rsid w:val="00033293"/>
    <w:rsid w:val="0003374B"/>
    <w:rsid w:val="00601F79"/>
    <w:rsid w:val="00C5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F79"/>
    <w:rPr>
      <w:rFonts w:ascii="Tahoma" w:hAnsi="Tahoma" w:cs="Tahoma"/>
      <w:sz w:val="16"/>
      <w:szCs w:val="16"/>
    </w:rPr>
  </w:style>
  <w:style w:type="character" w:customStyle="1" w:styleId="BalloonTextChar">
    <w:name w:val="Balloon Text Char"/>
    <w:basedOn w:val="DefaultParagraphFont"/>
    <w:link w:val="BalloonText"/>
    <w:uiPriority w:val="99"/>
    <w:semiHidden/>
    <w:rsid w:val="00601F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168</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of Liberal Arts</dc:creator>
  <cp:lastModifiedBy>College of Liberal Arts</cp:lastModifiedBy>
  <cp:revision>2</cp:revision>
  <dcterms:created xsi:type="dcterms:W3CDTF">2015-01-20T15:58:00Z</dcterms:created>
  <dcterms:modified xsi:type="dcterms:W3CDTF">2015-01-20T15:58:00Z</dcterms:modified>
</cp:coreProperties>
</file>